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4860" w14:textId="0070DC97" w:rsidR="008F08B1" w:rsidRDefault="00746E5C" w:rsidP="008F08B1">
      <w:r>
        <w:t>Lm-tiedote 3/23</w:t>
      </w:r>
    </w:p>
    <w:p w14:paraId="6C48CAC5" w14:textId="2694C309" w:rsidR="00746E5C" w:rsidRPr="00476A21" w:rsidRDefault="00746E5C" w:rsidP="008F08B1">
      <w:pPr>
        <w:rPr>
          <w:rFonts w:asciiTheme="majorHAnsi" w:hAnsiTheme="majorHAnsi" w:cstheme="majorHAnsi"/>
        </w:rPr>
      </w:pPr>
      <w:r w:rsidRPr="00476A21">
        <w:rPr>
          <w:rFonts w:asciiTheme="majorHAnsi" w:hAnsiTheme="majorHAnsi" w:cstheme="majorHAnsi"/>
        </w:rPr>
        <w:t>I PAIKALLINEN ERÄ NEUVOTTELUTULOS 1.6.2023 alkaen</w:t>
      </w:r>
    </w:p>
    <w:p w14:paraId="04CB2D27" w14:textId="43F38BD1" w:rsidR="00746E5C" w:rsidRPr="00476A21" w:rsidRDefault="00746E5C" w:rsidP="008F08B1">
      <w:pPr>
        <w:rPr>
          <w:rFonts w:asciiTheme="majorHAnsi" w:hAnsiTheme="majorHAnsi" w:cstheme="majorHAnsi"/>
        </w:rPr>
      </w:pPr>
      <w:r w:rsidRPr="00476A21">
        <w:rPr>
          <w:rFonts w:asciiTheme="majorHAnsi" w:hAnsiTheme="majorHAnsi" w:cstheme="majorHAnsi"/>
        </w:rPr>
        <w:t xml:space="preserve"> 0,4% +0,3% sekä PALKKAOHJELMA 1,2% </w:t>
      </w:r>
      <w:r w:rsidR="00476A21">
        <w:rPr>
          <w:rFonts w:asciiTheme="majorHAnsi" w:hAnsiTheme="majorHAnsi" w:cstheme="majorHAnsi"/>
        </w:rPr>
        <w:t>( tummennetut osiot koskevat yleissivistävää koulua)</w:t>
      </w:r>
    </w:p>
    <w:p w14:paraId="07A20FB3" w14:textId="003C03DE" w:rsidR="00746E5C" w:rsidRPr="00476A21" w:rsidRDefault="00746E5C" w:rsidP="00746E5C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</w:p>
    <w:p w14:paraId="30A18193" w14:textId="3EF4A24B" w:rsidR="009C2492" w:rsidRPr="009C2492" w:rsidRDefault="00746E5C" w:rsidP="009C2492">
      <w:pPr>
        <w:pStyle w:val="Luettelokappale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C2492">
        <w:rPr>
          <w:rFonts w:asciiTheme="majorHAnsi" w:hAnsiTheme="majorHAnsi" w:cstheme="majorHAnsi"/>
        </w:rPr>
        <w:t>0,4 % erä 65.075,84 euroa</w:t>
      </w:r>
    </w:p>
    <w:p w14:paraId="29352C9C" w14:textId="7133AAAD" w:rsidR="00746E5C" w:rsidRPr="00A25315" w:rsidRDefault="00746E5C" w:rsidP="00042976">
      <w:pPr>
        <w:autoSpaceDE w:val="0"/>
        <w:autoSpaceDN w:val="0"/>
        <w:adjustRightInd w:val="0"/>
        <w:ind w:left="672"/>
        <w:rPr>
          <w:rFonts w:asciiTheme="majorHAnsi" w:hAnsiTheme="majorHAnsi" w:cstheme="majorHAnsi"/>
          <w:b/>
          <w:bCs/>
        </w:rPr>
      </w:pPr>
      <w:r w:rsidRPr="00FF1104">
        <w:rPr>
          <w:rFonts w:asciiTheme="majorHAnsi" w:hAnsiTheme="majorHAnsi" w:cstheme="majorHAnsi"/>
          <w:b/>
          <w:bCs/>
        </w:rPr>
        <w:t xml:space="preserve">Kohdennus kokonaan koulukohtaisiin lisiin </w:t>
      </w:r>
      <w:r w:rsidR="004F7B40" w:rsidRPr="00FF1104">
        <w:rPr>
          <w:rFonts w:asciiTheme="majorHAnsi" w:hAnsiTheme="majorHAnsi" w:cstheme="majorHAnsi"/>
          <w:b/>
          <w:bCs/>
        </w:rPr>
        <w:t xml:space="preserve">(KKJ) </w:t>
      </w:r>
      <w:r w:rsidRPr="00FF1104">
        <w:rPr>
          <w:rFonts w:asciiTheme="majorHAnsi" w:hAnsiTheme="majorHAnsi" w:cstheme="majorHAnsi"/>
          <w:b/>
          <w:bCs/>
        </w:rPr>
        <w:t xml:space="preserve">1.8.2023 alkaen siten, että kesä- ja </w:t>
      </w:r>
      <w:r w:rsidR="007E4EC3" w:rsidRPr="00FF1104">
        <w:rPr>
          <w:rFonts w:asciiTheme="majorHAnsi" w:hAnsiTheme="majorHAnsi" w:cstheme="majorHAnsi"/>
          <w:b/>
          <w:bCs/>
        </w:rPr>
        <w:t xml:space="preserve"> </w:t>
      </w:r>
      <w:r w:rsidR="00B74977">
        <w:rPr>
          <w:rFonts w:asciiTheme="majorHAnsi" w:hAnsiTheme="majorHAnsi" w:cstheme="majorHAnsi"/>
          <w:b/>
          <w:bCs/>
        </w:rPr>
        <w:t xml:space="preserve">    </w:t>
      </w:r>
      <w:r w:rsidR="00DF18AC">
        <w:rPr>
          <w:rFonts w:asciiTheme="majorHAnsi" w:hAnsiTheme="majorHAnsi" w:cstheme="majorHAnsi"/>
          <w:b/>
          <w:bCs/>
        </w:rPr>
        <w:t xml:space="preserve">        </w:t>
      </w:r>
      <w:r w:rsidR="00A25315">
        <w:rPr>
          <w:rFonts w:asciiTheme="majorHAnsi" w:hAnsiTheme="majorHAnsi" w:cstheme="majorHAnsi"/>
          <w:b/>
          <w:bCs/>
        </w:rPr>
        <w:t xml:space="preserve">   </w:t>
      </w:r>
      <w:r w:rsidR="00DF18AC">
        <w:rPr>
          <w:rFonts w:asciiTheme="majorHAnsi" w:hAnsiTheme="majorHAnsi" w:cstheme="majorHAnsi"/>
          <w:b/>
          <w:bCs/>
        </w:rPr>
        <w:t xml:space="preserve">      </w:t>
      </w:r>
      <w:r w:rsidRPr="00FF1104">
        <w:rPr>
          <w:rFonts w:asciiTheme="majorHAnsi" w:hAnsiTheme="majorHAnsi" w:cstheme="majorHAnsi"/>
          <w:b/>
          <w:bCs/>
        </w:rPr>
        <w:t xml:space="preserve"> </w:t>
      </w:r>
      <w:r w:rsidR="00042976">
        <w:rPr>
          <w:rFonts w:asciiTheme="majorHAnsi" w:hAnsiTheme="majorHAnsi" w:cstheme="majorHAnsi"/>
          <w:b/>
          <w:bCs/>
        </w:rPr>
        <w:t xml:space="preserve">    </w:t>
      </w:r>
      <w:r w:rsidR="00A25315">
        <w:rPr>
          <w:rFonts w:asciiTheme="majorHAnsi" w:hAnsiTheme="majorHAnsi" w:cstheme="majorHAnsi"/>
          <w:b/>
          <w:bCs/>
        </w:rPr>
        <w:t>heinäkuun pa</w:t>
      </w:r>
      <w:r w:rsidRPr="00FF1104">
        <w:rPr>
          <w:rFonts w:asciiTheme="majorHAnsi" w:hAnsiTheme="majorHAnsi" w:cstheme="majorHAnsi"/>
          <w:b/>
          <w:bCs/>
        </w:rPr>
        <w:t>lkkasummat siirretään maksettavaksi</w:t>
      </w:r>
      <w:r w:rsidR="00B74977">
        <w:rPr>
          <w:rFonts w:asciiTheme="majorHAnsi" w:hAnsiTheme="majorHAnsi" w:cstheme="majorHAnsi"/>
          <w:b/>
          <w:bCs/>
        </w:rPr>
        <w:t xml:space="preserve"> </w:t>
      </w:r>
      <w:r w:rsidR="004F7B40" w:rsidRPr="00FF1104">
        <w:rPr>
          <w:rFonts w:asciiTheme="majorHAnsi" w:hAnsiTheme="majorHAnsi" w:cstheme="majorHAnsi"/>
          <w:b/>
          <w:bCs/>
        </w:rPr>
        <w:t>kokonaispottiin</w:t>
      </w:r>
    </w:p>
    <w:p w14:paraId="37B6BDA8" w14:textId="3409F9D6" w:rsidR="004F7B40" w:rsidRPr="00476A21" w:rsidRDefault="007E4EC3" w:rsidP="00746E5C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</w:t>
      </w:r>
      <w:r w:rsidR="004F7B40" w:rsidRPr="00476A21">
        <w:rPr>
          <w:rFonts w:asciiTheme="majorHAnsi" w:hAnsiTheme="majorHAnsi" w:cstheme="majorHAnsi"/>
        </w:rPr>
        <w:t>Katso KKJ-ohje tiedotteen loppupuolella</w:t>
      </w:r>
    </w:p>
    <w:p w14:paraId="6F5DE463" w14:textId="1BC6B3A6" w:rsidR="00746E5C" w:rsidRPr="00476A21" w:rsidRDefault="00B74977" w:rsidP="00746E5C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042976">
        <w:rPr>
          <w:rFonts w:asciiTheme="majorHAnsi" w:hAnsiTheme="majorHAnsi" w:cstheme="majorHAnsi"/>
        </w:rPr>
        <w:t xml:space="preserve">  </w:t>
      </w:r>
      <w:r w:rsidR="004F7B40" w:rsidRPr="00476A21">
        <w:rPr>
          <w:rFonts w:asciiTheme="majorHAnsi" w:hAnsiTheme="majorHAnsi" w:cstheme="majorHAnsi"/>
        </w:rPr>
        <w:t>2</w:t>
      </w:r>
      <w:r w:rsidR="00746E5C" w:rsidRPr="00476A21">
        <w:rPr>
          <w:rFonts w:asciiTheme="majorHAnsi" w:hAnsiTheme="majorHAnsi" w:cstheme="majorHAnsi"/>
        </w:rPr>
        <w:t>) 0,3 % erä 48.806,88 euroa</w:t>
      </w:r>
    </w:p>
    <w:p w14:paraId="000FADD8" w14:textId="10122454" w:rsidR="00746E5C" w:rsidRPr="00476A21" w:rsidRDefault="00476A21" w:rsidP="00476A2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>
        <w:rPr>
          <w:rFonts w:asciiTheme="majorHAnsi" w:eastAsia="CIDFont+F3" w:hAnsiTheme="majorHAnsi" w:cstheme="majorHAnsi"/>
        </w:rPr>
        <w:t xml:space="preserve">      </w:t>
      </w:r>
      <w:r w:rsidR="00042976">
        <w:rPr>
          <w:rFonts w:asciiTheme="majorHAnsi" w:eastAsia="CIDFont+F3" w:hAnsiTheme="majorHAnsi" w:cstheme="majorHAnsi"/>
        </w:rPr>
        <w:t xml:space="preserve">    </w:t>
      </w:r>
      <w:r>
        <w:rPr>
          <w:rFonts w:asciiTheme="majorHAnsi" w:eastAsia="CIDFont+F3" w:hAnsiTheme="majorHAnsi" w:cstheme="majorHAnsi"/>
        </w:rPr>
        <w:t xml:space="preserve"> </w:t>
      </w:r>
      <w:r w:rsidR="004F7B40" w:rsidRPr="00476A21">
        <w:rPr>
          <w:rFonts w:asciiTheme="majorHAnsi" w:eastAsia="CIDFont+F3" w:hAnsiTheme="majorHAnsi" w:cstheme="majorHAnsi"/>
        </w:rPr>
        <w:t xml:space="preserve">a. Varhaiskasvatuksen yksikön </w:t>
      </w:r>
      <w:r w:rsidR="004F7B40" w:rsidRPr="00476A21">
        <w:rPr>
          <w:rFonts w:asciiTheme="majorHAnsi" w:hAnsiTheme="majorHAnsi" w:cstheme="majorHAnsi"/>
        </w:rPr>
        <w:t>v</w:t>
      </w:r>
      <w:r w:rsidR="00746E5C" w:rsidRPr="00476A21">
        <w:rPr>
          <w:rFonts w:asciiTheme="majorHAnsi" w:hAnsiTheme="majorHAnsi" w:cstheme="majorHAnsi"/>
        </w:rPr>
        <w:t>arajohtajalisän korotus 97 eurolla, uusi taso 200 e</w:t>
      </w:r>
      <w:r w:rsidR="004F7B40" w:rsidRPr="00476A21">
        <w:rPr>
          <w:rFonts w:asciiTheme="majorHAnsi" w:hAnsiTheme="majorHAnsi" w:cstheme="majorHAnsi"/>
        </w:rPr>
        <w:t xml:space="preserve"> (G-liite)</w:t>
      </w:r>
    </w:p>
    <w:p w14:paraId="5B522C47" w14:textId="63A3AFCF" w:rsidR="00746E5C" w:rsidRPr="00476A21" w:rsidRDefault="00476A21" w:rsidP="00476A2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eastAsia="CIDFont+F3" w:hAnsiTheme="majorHAnsi" w:cstheme="majorHAnsi"/>
        </w:rPr>
        <w:t xml:space="preserve">      </w:t>
      </w:r>
      <w:r w:rsidR="00042976">
        <w:rPr>
          <w:rFonts w:asciiTheme="majorHAnsi" w:eastAsia="CIDFont+F3" w:hAnsiTheme="majorHAnsi" w:cstheme="majorHAnsi"/>
        </w:rPr>
        <w:t xml:space="preserve">    </w:t>
      </w:r>
      <w:r>
        <w:rPr>
          <w:rFonts w:asciiTheme="majorHAnsi" w:eastAsia="CIDFont+F3" w:hAnsiTheme="majorHAnsi" w:cstheme="majorHAnsi"/>
        </w:rPr>
        <w:t xml:space="preserve"> </w:t>
      </w:r>
      <w:r w:rsidR="004F7B40" w:rsidRPr="00476A21">
        <w:rPr>
          <w:rFonts w:asciiTheme="majorHAnsi" w:eastAsia="CIDFont+F3" w:hAnsiTheme="majorHAnsi" w:cstheme="majorHAnsi"/>
          <w:b/>
          <w:bCs/>
        </w:rPr>
        <w:t xml:space="preserve">b. </w:t>
      </w:r>
      <w:r w:rsidR="00746E5C" w:rsidRPr="00476A21">
        <w:rPr>
          <w:rFonts w:asciiTheme="majorHAnsi" w:hAnsiTheme="majorHAnsi" w:cstheme="majorHAnsi"/>
          <w:b/>
          <w:bCs/>
        </w:rPr>
        <w:t>TVA–lisien korotukset), korotus nykyiseen lisään 76,37 e</w:t>
      </w:r>
    </w:p>
    <w:p w14:paraId="2E0488E2" w14:textId="77777777" w:rsidR="00476A21" w:rsidRPr="00476A21" w:rsidRDefault="004F7B40" w:rsidP="00476A2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</w:rPr>
      </w:pPr>
      <w:r w:rsidRPr="00476A21">
        <w:rPr>
          <w:rFonts w:asciiTheme="majorHAnsi" w:eastAsia="CIDFont+F3" w:hAnsiTheme="majorHAnsi" w:cstheme="majorHAnsi"/>
          <w:b/>
          <w:bCs/>
        </w:rPr>
        <w:tab/>
      </w:r>
      <w:r w:rsidR="00746E5C" w:rsidRPr="00476A21">
        <w:rPr>
          <w:rFonts w:asciiTheme="majorHAnsi" w:eastAsia="CIDFont+F3" w:hAnsiTheme="majorHAnsi" w:cstheme="majorHAnsi"/>
          <w:b/>
          <w:bCs/>
        </w:rPr>
        <w:t xml:space="preserve"> </w:t>
      </w:r>
      <w:r w:rsidR="00746E5C" w:rsidRPr="00476A21">
        <w:rPr>
          <w:rFonts w:asciiTheme="majorHAnsi" w:hAnsiTheme="majorHAnsi" w:cstheme="majorHAnsi"/>
          <w:b/>
          <w:bCs/>
        </w:rPr>
        <w:t>Erityisluokanopettajat</w:t>
      </w:r>
      <w:r w:rsidRPr="00476A21">
        <w:rPr>
          <w:rFonts w:asciiTheme="majorHAnsi" w:hAnsiTheme="majorHAnsi" w:cstheme="majorHAnsi"/>
          <w:b/>
          <w:bCs/>
        </w:rPr>
        <w:t>; uusi taso 273,58€ tai 299,96€</w:t>
      </w:r>
    </w:p>
    <w:p w14:paraId="01C70354" w14:textId="397E0066" w:rsidR="00746E5C" w:rsidRPr="00476A21" w:rsidRDefault="00476A21" w:rsidP="00476A2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</w:rPr>
      </w:pPr>
      <w:r w:rsidRPr="00476A21">
        <w:rPr>
          <w:rFonts w:asciiTheme="majorHAnsi" w:hAnsiTheme="majorHAnsi" w:cstheme="majorHAnsi"/>
          <w:b/>
          <w:bCs/>
        </w:rPr>
        <w:t xml:space="preserve">                      </w:t>
      </w:r>
      <w:r w:rsidR="00746E5C" w:rsidRPr="00476A21">
        <w:rPr>
          <w:rFonts w:asciiTheme="majorHAnsi" w:hAnsiTheme="majorHAnsi" w:cstheme="majorHAnsi"/>
          <w:b/>
          <w:bCs/>
        </w:rPr>
        <w:t>Perusopetuksen erityisopettajat</w:t>
      </w:r>
      <w:r w:rsidR="004F7B40" w:rsidRPr="00476A21">
        <w:rPr>
          <w:rFonts w:asciiTheme="majorHAnsi" w:hAnsiTheme="majorHAnsi" w:cstheme="majorHAnsi"/>
          <w:b/>
          <w:bCs/>
        </w:rPr>
        <w:t>, uusi taso 273,58€</w:t>
      </w:r>
    </w:p>
    <w:p w14:paraId="2C41E459" w14:textId="7F6DA4A2" w:rsidR="00746E5C" w:rsidRPr="00476A21" w:rsidRDefault="00476A21" w:rsidP="00476A2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</w:rPr>
      </w:pPr>
      <w:r w:rsidRPr="00476A21">
        <w:rPr>
          <w:rFonts w:asciiTheme="majorHAnsi" w:eastAsia="CIDFont+F3" w:hAnsiTheme="majorHAnsi" w:cstheme="majorHAnsi"/>
          <w:b/>
          <w:bCs/>
        </w:rPr>
        <w:t xml:space="preserve">      </w:t>
      </w:r>
      <w:r w:rsidR="00042976">
        <w:rPr>
          <w:rFonts w:asciiTheme="majorHAnsi" w:eastAsia="CIDFont+F3" w:hAnsiTheme="majorHAnsi" w:cstheme="majorHAnsi"/>
          <w:b/>
          <w:bCs/>
        </w:rPr>
        <w:t xml:space="preserve">    </w:t>
      </w:r>
      <w:r w:rsidRPr="00476A21">
        <w:rPr>
          <w:rFonts w:asciiTheme="majorHAnsi" w:eastAsia="CIDFont+F3" w:hAnsiTheme="majorHAnsi" w:cstheme="majorHAnsi"/>
          <w:b/>
          <w:bCs/>
        </w:rPr>
        <w:t xml:space="preserve"> </w:t>
      </w:r>
      <w:r w:rsidR="004F7B40" w:rsidRPr="00476A21">
        <w:rPr>
          <w:rFonts w:asciiTheme="majorHAnsi" w:eastAsia="CIDFont+F3" w:hAnsiTheme="majorHAnsi" w:cstheme="majorHAnsi"/>
          <w:b/>
          <w:bCs/>
        </w:rPr>
        <w:t xml:space="preserve">c. </w:t>
      </w:r>
      <w:r w:rsidR="00746E5C" w:rsidRPr="00476A21">
        <w:rPr>
          <w:rFonts w:asciiTheme="majorHAnsi" w:hAnsiTheme="majorHAnsi" w:cstheme="majorHAnsi"/>
          <w:b/>
          <w:bCs/>
        </w:rPr>
        <w:t>Uusi TVA-lisä: Valmistavien luokkien opettajat (kieli- ja kulttuuriryhmien opettajat</w:t>
      </w:r>
    </w:p>
    <w:p w14:paraId="76E1F149" w14:textId="619DEB16" w:rsidR="00746E5C" w:rsidRPr="00476A21" w:rsidRDefault="004F7B40" w:rsidP="00746E5C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</w:rPr>
      </w:pPr>
      <w:r w:rsidRPr="00476A21">
        <w:rPr>
          <w:rFonts w:asciiTheme="majorHAnsi" w:eastAsia="CIDFont+F3" w:hAnsiTheme="majorHAnsi" w:cstheme="majorHAnsi"/>
          <w:b/>
          <w:bCs/>
        </w:rPr>
        <w:tab/>
      </w:r>
      <w:r w:rsidR="00746E5C" w:rsidRPr="00476A21">
        <w:rPr>
          <w:rFonts w:asciiTheme="majorHAnsi" w:eastAsia="CIDFont+F3" w:hAnsiTheme="majorHAnsi" w:cstheme="majorHAnsi"/>
          <w:b/>
          <w:bCs/>
        </w:rPr>
        <w:t xml:space="preserve"> </w:t>
      </w:r>
      <w:r w:rsidR="00746E5C" w:rsidRPr="00476A21">
        <w:rPr>
          <w:rFonts w:asciiTheme="majorHAnsi" w:hAnsiTheme="majorHAnsi" w:cstheme="majorHAnsi"/>
          <w:b/>
          <w:bCs/>
        </w:rPr>
        <w:t>Lisän suuruus 200 e</w:t>
      </w:r>
    </w:p>
    <w:p w14:paraId="145BAB41" w14:textId="0FB36EA5" w:rsidR="004F7B40" w:rsidRPr="00476A21" w:rsidRDefault="00B74977" w:rsidP="00746E5C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04297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4F7B40" w:rsidRPr="00476A21">
        <w:rPr>
          <w:rFonts w:asciiTheme="majorHAnsi" w:hAnsiTheme="majorHAnsi" w:cstheme="majorHAnsi"/>
        </w:rPr>
        <w:t>3) Palkkaohjelma 1,2% 195.227,52€</w:t>
      </w:r>
    </w:p>
    <w:p w14:paraId="50DE3191" w14:textId="27C33198" w:rsidR="00746E5C" w:rsidRPr="00476A21" w:rsidRDefault="004F7B40" w:rsidP="00476A2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476A21">
        <w:rPr>
          <w:rFonts w:asciiTheme="majorHAnsi" w:eastAsia="CIDFont+F3" w:hAnsiTheme="majorHAnsi" w:cstheme="majorHAnsi"/>
        </w:rPr>
        <w:tab/>
        <w:t>a.</w:t>
      </w:r>
      <w:r w:rsidR="00746E5C" w:rsidRPr="00476A21">
        <w:rPr>
          <w:rFonts w:asciiTheme="majorHAnsi" w:eastAsia="CIDFont+F3" w:hAnsiTheme="majorHAnsi" w:cstheme="majorHAnsi"/>
        </w:rPr>
        <w:t xml:space="preserve"> </w:t>
      </w:r>
      <w:r w:rsidR="00746E5C" w:rsidRPr="00476A21">
        <w:rPr>
          <w:rFonts w:asciiTheme="majorHAnsi" w:hAnsiTheme="majorHAnsi" w:cstheme="majorHAnsi"/>
        </w:rPr>
        <w:t>Varhaiskasvatuksen erityisopettaja</w:t>
      </w:r>
      <w:r w:rsidRPr="00476A21">
        <w:rPr>
          <w:rFonts w:asciiTheme="majorHAnsi" w:hAnsiTheme="majorHAnsi" w:cstheme="majorHAnsi"/>
        </w:rPr>
        <w:t xml:space="preserve">, korotus TVA:han </w:t>
      </w:r>
      <w:r w:rsidR="00476A21" w:rsidRPr="00476A21">
        <w:rPr>
          <w:rFonts w:asciiTheme="majorHAnsi" w:hAnsiTheme="majorHAnsi" w:cstheme="majorHAnsi"/>
        </w:rPr>
        <w:t xml:space="preserve"> </w:t>
      </w:r>
      <w:r w:rsidRPr="00476A21">
        <w:rPr>
          <w:rFonts w:asciiTheme="majorHAnsi" w:hAnsiTheme="majorHAnsi" w:cstheme="majorHAnsi"/>
        </w:rPr>
        <w:t>78,55€ (G-liite)</w:t>
      </w:r>
    </w:p>
    <w:p w14:paraId="7BDC622E" w14:textId="0C133FCC" w:rsidR="00746E5C" w:rsidRPr="00476A21" w:rsidRDefault="00476A21" w:rsidP="00476A21">
      <w:pPr>
        <w:autoSpaceDE w:val="0"/>
        <w:autoSpaceDN w:val="0"/>
        <w:adjustRightInd w:val="0"/>
        <w:spacing w:after="0"/>
        <w:ind w:firstLine="1304"/>
        <w:rPr>
          <w:rFonts w:asciiTheme="majorHAnsi" w:hAnsiTheme="majorHAnsi" w:cstheme="majorHAnsi"/>
        </w:rPr>
      </w:pPr>
      <w:r w:rsidRPr="00476A21">
        <w:rPr>
          <w:rFonts w:asciiTheme="majorHAnsi" w:eastAsia="CIDFont+F3" w:hAnsiTheme="majorHAnsi" w:cstheme="majorHAnsi"/>
        </w:rPr>
        <w:t>b.</w:t>
      </w:r>
      <w:r w:rsidR="00746E5C" w:rsidRPr="00476A21">
        <w:rPr>
          <w:rFonts w:asciiTheme="majorHAnsi" w:eastAsia="CIDFont+F3" w:hAnsiTheme="majorHAnsi" w:cstheme="majorHAnsi"/>
        </w:rPr>
        <w:t xml:space="preserve"> </w:t>
      </w:r>
      <w:r w:rsidR="00746E5C" w:rsidRPr="00476A21">
        <w:rPr>
          <w:rFonts w:asciiTheme="majorHAnsi" w:hAnsiTheme="majorHAnsi" w:cstheme="majorHAnsi"/>
        </w:rPr>
        <w:t>Varhaiskasvatuksen opettaja</w:t>
      </w:r>
      <w:r w:rsidRPr="00476A21">
        <w:rPr>
          <w:rFonts w:asciiTheme="majorHAnsi" w:hAnsiTheme="majorHAnsi" w:cstheme="majorHAnsi"/>
        </w:rPr>
        <w:t>, korotus 81,25€ (G-liite)</w:t>
      </w:r>
    </w:p>
    <w:p w14:paraId="78318257" w14:textId="59831FF8" w:rsidR="00746E5C" w:rsidRPr="00476A21" w:rsidRDefault="00476A21" w:rsidP="00476A21">
      <w:pPr>
        <w:autoSpaceDE w:val="0"/>
        <w:autoSpaceDN w:val="0"/>
        <w:adjustRightInd w:val="0"/>
        <w:spacing w:after="0"/>
        <w:ind w:firstLine="1304"/>
        <w:rPr>
          <w:rFonts w:asciiTheme="majorHAnsi" w:hAnsiTheme="majorHAnsi" w:cstheme="majorHAnsi"/>
        </w:rPr>
      </w:pPr>
      <w:r w:rsidRPr="00476A21">
        <w:rPr>
          <w:rFonts w:asciiTheme="majorHAnsi" w:hAnsiTheme="majorHAnsi" w:cstheme="majorHAnsi"/>
        </w:rPr>
        <w:t xml:space="preserve">c. </w:t>
      </w:r>
      <w:r w:rsidR="00746E5C" w:rsidRPr="00476A21">
        <w:rPr>
          <w:rFonts w:asciiTheme="majorHAnsi" w:hAnsiTheme="majorHAnsi" w:cstheme="majorHAnsi"/>
        </w:rPr>
        <w:t>Varhaiskasvatusyksikön johtaja</w:t>
      </w:r>
      <w:r w:rsidRPr="00476A21">
        <w:rPr>
          <w:rFonts w:asciiTheme="majorHAnsi" w:hAnsiTheme="majorHAnsi" w:cstheme="majorHAnsi"/>
        </w:rPr>
        <w:t>, korotus 100€ (G-liite)</w:t>
      </w:r>
    </w:p>
    <w:p w14:paraId="014A9230" w14:textId="1E45CDF2" w:rsidR="00746E5C" w:rsidRPr="00476A21" w:rsidRDefault="00476A21" w:rsidP="00476A21">
      <w:pPr>
        <w:autoSpaceDE w:val="0"/>
        <w:autoSpaceDN w:val="0"/>
        <w:adjustRightInd w:val="0"/>
        <w:spacing w:after="0"/>
        <w:ind w:firstLine="1304"/>
        <w:rPr>
          <w:rFonts w:asciiTheme="majorHAnsi" w:hAnsiTheme="majorHAnsi" w:cstheme="majorHAnsi"/>
          <w:b/>
          <w:bCs/>
        </w:rPr>
      </w:pPr>
      <w:r w:rsidRPr="00476A21">
        <w:rPr>
          <w:rFonts w:asciiTheme="majorHAnsi" w:hAnsiTheme="majorHAnsi" w:cstheme="majorHAnsi"/>
          <w:b/>
          <w:bCs/>
        </w:rPr>
        <w:t xml:space="preserve">d. </w:t>
      </w:r>
      <w:r w:rsidR="00746E5C" w:rsidRPr="00476A21">
        <w:rPr>
          <w:rFonts w:asciiTheme="majorHAnsi" w:hAnsiTheme="majorHAnsi" w:cstheme="majorHAnsi"/>
          <w:b/>
          <w:bCs/>
        </w:rPr>
        <w:t>Kohdennus koulukohtaisiin lisiin</w:t>
      </w:r>
      <w:r w:rsidRPr="00476A21">
        <w:rPr>
          <w:rFonts w:asciiTheme="majorHAnsi" w:hAnsiTheme="majorHAnsi" w:cstheme="majorHAnsi"/>
          <w:b/>
          <w:bCs/>
        </w:rPr>
        <w:t xml:space="preserve"> (KKJ)</w:t>
      </w:r>
      <w:r w:rsidR="00746E5C" w:rsidRPr="00476A21">
        <w:rPr>
          <w:rFonts w:asciiTheme="majorHAnsi" w:hAnsiTheme="majorHAnsi" w:cstheme="majorHAnsi"/>
          <w:b/>
          <w:bCs/>
        </w:rPr>
        <w:t xml:space="preserve"> 34.924,16 euroa 1.8.2023 alkaen</w:t>
      </w:r>
    </w:p>
    <w:p w14:paraId="25EF8D2F" w14:textId="7147A60B" w:rsidR="00746E5C" w:rsidRPr="00476A21" w:rsidRDefault="00476A21" w:rsidP="00476A21">
      <w:pPr>
        <w:autoSpaceDE w:val="0"/>
        <w:autoSpaceDN w:val="0"/>
        <w:adjustRightInd w:val="0"/>
        <w:spacing w:after="0"/>
        <w:ind w:left="1304"/>
        <w:rPr>
          <w:rFonts w:asciiTheme="majorHAnsi" w:hAnsiTheme="majorHAnsi" w:cstheme="majorHAnsi"/>
          <w:b/>
          <w:bCs/>
        </w:rPr>
      </w:pPr>
      <w:r w:rsidRPr="00476A21">
        <w:rPr>
          <w:rFonts w:asciiTheme="majorHAnsi" w:eastAsia="CIDFont+F3" w:hAnsiTheme="majorHAnsi" w:cstheme="majorHAnsi"/>
          <w:b/>
          <w:bCs/>
        </w:rPr>
        <w:t>e.</w:t>
      </w:r>
      <w:r w:rsidR="00746E5C" w:rsidRPr="00476A21">
        <w:rPr>
          <w:rFonts w:asciiTheme="majorHAnsi" w:eastAsia="CIDFont+F3" w:hAnsiTheme="majorHAnsi" w:cstheme="majorHAnsi"/>
          <w:b/>
          <w:bCs/>
        </w:rPr>
        <w:t xml:space="preserve"> </w:t>
      </w:r>
      <w:r w:rsidR="00746E5C" w:rsidRPr="00476A21">
        <w:rPr>
          <w:rFonts w:asciiTheme="majorHAnsi" w:hAnsiTheme="majorHAnsi" w:cstheme="majorHAnsi"/>
          <w:b/>
          <w:bCs/>
        </w:rPr>
        <w:t>henkilökohtaisiin lisiin (yksilön palkitseminen hyvistä työsuorituksista)</w:t>
      </w:r>
      <w:r w:rsidRPr="00476A21">
        <w:rPr>
          <w:rFonts w:asciiTheme="majorHAnsi" w:hAnsiTheme="majorHAnsi" w:cstheme="majorHAnsi"/>
          <w:b/>
          <w:bCs/>
        </w:rPr>
        <w:t xml:space="preserve"> 82.276,14€  (yleissivistävä ja G-liite)</w:t>
      </w:r>
    </w:p>
    <w:p w14:paraId="427BD5E7" w14:textId="73DB42E6" w:rsidR="00746E5C" w:rsidRDefault="00746E5C" w:rsidP="00746E5C">
      <w:pPr>
        <w:rPr>
          <w:rFonts w:ascii="CIDFont+F1" w:hAnsi="CIDFont+F1" w:cs="CIDFont+F1"/>
        </w:rPr>
      </w:pPr>
    </w:p>
    <w:p w14:paraId="4DBCAB7A" w14:textId="110A74AD" w:rsidR="00746E5C" w:rsidRPr="00F64E64" w:rsidRDefault="00746E5C" w:rsidP="00746E5C">
      <w:pPr>
        <w:rPr>
          <w:rFonts w:ascii="Arial" w:hAnsi="Arial" w:cs="Arial"/>
          <w:bCs/>
        </w:rPr>
      </w:pPr>
      <w:r w:rsidRPr="00F64E64">
        <w:rPr>
          <w:rFonts w:ascii="Arial" w:hAnsi="Arial" w:cs="Arial"/>
          <w:bCs/>
        </w:rPr>
        <w:t>Koulu-/oppilaitoskohtaiset TVA-lisät (KKJ) ajalla 1.8.2023 – 31.7.2024</w:t>
      </w:r>
      <w:r w:rsidR="00476A21" w:rsidRPr="00F64E64">
        <w:rPr>
          <w:rFonts w:ascii="Arial" w:hAnsi="Arial" w:cs="Arial"/>
          <w:bCs/>
        </w:rPr>
        <w:t xml:space="preserve"> ohje</w:t>
      </w:r>
      <w:r w:rsidR="00F64E64">
        <w:rPr>
          <w:rFonts w:ascii="Arial" w:hAnsi="Arial" w:cs="Arial"/>
          <w:bCs/>
        </w:rPr>
        <w:t xml:space="preserve"> (muutokset tummennettuna)</w:t>
      </w:r>
    </w:p>
    <w:p w14:paraId="7DAFC97A" w14:textId="624571E2" w:rsidR="00746E5C" w:rsidRPr="00476A21" w:rsidRDefault="00746E5C" w:rsidP="00476A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Espoon </w:t>
      </w:r>
      <w:r w:rsidRPr="009D2C40">
        <w:rPr>
          <w:rFonts w:ascii="Arial" w:hAnsi="Arial" w:cs="Arial"/>
          <w:sz w:val="24"/>
          <w:szCs w:val="24"/>
        </w:rPr>
        <w:t>kouluissa</w:t>
      </w:r>
      <w:r>
        <w:rPr>
          <w:rFonts w:ascii="Arial" w:hAnsi="Arial" w:cs="Arial"/>
          <w:sz w:val="24"/>
          <w:szCs w:val="24"/>
        </w:rPr>
        <w:t xml:space="preserve"> ja lukioissa</w:t>
      </w:r>
      <w:r w:rsidRPr="009D2C40">
        <w:rPr>
          <w:rFonts w:ascii="Arial" w:hAnsi="Arial" w:cs="Arial"/>
          <w:sz w:val="24"/>
          <w:szCs w:val="24"/>
        </w:rPr>
        <w:t xml:space="preserve"> myönnetään </w:t>
      </w:r>
      <w:r>
        <w:rPr>
          <w:rFonts w:ascii="Arial" w:hAnsi="Arial" w:cs="Arial"/>
          <w:sz w:val="24"/>
          <w:szCs w:val="24"/>
        </w:rPr>
        <w:t xml:space="preserve">koulu- ja oppilaitoskohtaista TVA-lisää </w:t>
      </w:r>
      <w:r w:rsidRPr="005306BA">
        <w:rPr>
          <w:rFonts w:ascii="Arial" w:hAnsi="Arial" w:cs="Arial"/>
          <w:sz w:val="24"/>
          <w:szCs w:val="24"/>
        </w:rPr>
        <w:t xml:space="preserve">ajalla </w:t>
      </w:r>
      <w:r w:rsidRPr="00476A21">
        <w:rPr>
          <w:rFonts w:ascii="Arial" w:hAnsi="Arial" w:cs="Arial"/>
          <w:sz w:val="24"/>
          <w:szCs w:val="24"/>
        </w:rPr>
        <w:t xml:space="preserve">1.8.2023-31.7.2024 </w:t>
      </w:r>
      <w:r w:rsidRPr="18FC0BEE">
        <w:rPr>
          <w:rFonts w:ascii="Arial" w:hAnsi="Arial" w:cs="Arial"/>
          <w:sz w:val="24"/>
          <w:szCs w:val="24"/>
        </w:rPr>
        <w:t xml:space="preserve">oheisen liitteen mukaisesti. Kyseessä on OVTES:n järjestelyerien yhteydessä järjestön kanssa sovittu tehtävän vaativuuteen perustuva koulu-/oppilaitoskohtainen summa, joka rehtorien/ koulunjohtajien tulee myöntää lukuvuosittain alla mainittujen kriteerien perusteella. </w:t>
      </w:r>
      <w:r w:rsidRPr="00476A21">
        <w:rPr>
          <w:rFonts w:ascii="Arial" w:hAnsi="Arial" w:cs="Arial"/>
          <w:b/>
          <w:bCs/>
          <w:sz w:val="24"/>
          <w:szCs w:val="24"/>
        </w:rPr>
        <w:t>Kriteerit käydään opettajakunnan kanssa yhdessä läpi</w:t>
      </w:r>
    </w:p>
    <w:p w14:paraId="0558F94C" w14:textId="0E347940" w:rsidR="00746E5C" w:rsidRPr="00476A21" w:rsidRDefault="00746E5C" w:rsidP="00476A21">
      <w:pPr>
        <w:ind w:left="1080"/>
        <w:rPr>
          <w:rFonts w:ascii="Arial" w:hAnsi="Arial" w:cs="Arial"/>
          <w:b/>
          <w:sz w:val="24"/>
          <w:szCs w:val="24"/>
        </w:rPr>
      </w:pPr>
      <w:r w:rsidRPr="00636D3F">
        <w:rPr>
          <w:rFonts w:ascii="Arial" w:hAnsi="Arial" w:cs="Arial"/>
          <w:b/>
          <w:sz w:val="24"/>
          <w:szCs w:val="24"/>
        </w:rPr>
        <w:t>Peruskoulu</w:t>
      </w:r>
    </w:p>
    <w:p w14:paraId="40DFB424" w14:textId="09883C79" w:rsidR="00746E5C" w:rsidRDefault="00746E5C" w:rsidP="00F64E64">
      <w:pPr>
        <w:ind w:left="1080"/>
        <w:rPr>
          <w:rFonts w:ascii="Arial" w:hAnsi="Arial" w:cs="Arial"/>
          <w:sz w:val="24"/>
          <w:szCs w:val="24"/>
        </w:rPr>
      </w:pPr>
      <w:r w:rsidRPr="00476A21">
        <w:rPr>
          <w:rFonts w:ascii="Arial" w:hAnsi="Arial" w:cs="Arial"/>
          <w:b/>
          <w:bCs/>
          <w:sz w:val="24"/>
          <w:szCs w:val="24"/>
        </w:rPr>
        <w:t>Alla olevien kriteereiden mukainen TVA-lisä voidaan myöntää koulun kaikille tehtäväänsä kelpoisille opettajille</w:t>
      </w:r>
      <w:r w:rsidRPr="00983110"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TVA-lisä voidaan myöntää myös koulunjohtajalle (opettajanviran haltija), jos lisän myöntämisen kriteerit täyttyvät. Tällöin myöntäjä on koulunjohtajan </w:t>
      </w:r>
      <w:r w:rsidRPr="00F64E64">
        <w:rPr>
          <w:rFonts w:ascii="Arial" w:hAnsi="Arial" w:cs="Arial"/>
          <w:sz w:val="24"/>
          <w:szCs w:val="24"/>
        </w:rPr>
        <w:t xml:space="preserve">esihenkilö. </w:t>
      </w:r>
    </w:p>
    <w:p w14:paraId="08DD8AEF" w14:textId="36497BDB" w:rsidR="00746E5C" w:rsidRDefault="00746E5C" w:rsidP="00F64E64">
      <w:pPr>
        <w:ind w:left="1080"/>
        <w:rPr>
          <w:rFonts w:ascii="Arial" w:hAnsi="Arial" w:cs="Arial"/>
          <w:sz w:val="24"/>
          <w:szCs w:val="24"/>
        </w:rPr>
      </w:pPr>
      <w:bookmarkStart w:id="0" w:name="_Hlk133580423"/>
      <w:r>
        <w:rPr>
          <w:rFonts w:ascii="Arial" w:hAnsi="Arial" w:cs="Arial"/>
          <w:sz w:val="24"/>
          <w:szCs w:val="24"/>
        </w:rPr>
        <w:t>Vaativuustekijät ovat</w:t>
      </w:r>
    </w:p>
    <w:p w14:paraId="3627BB0E" w14:textId="6F053830" w:rsidR="00746E5C" w:rsidRPr="0075703B" w:rsidRDefault="00746E5C" w:rsidP="00746E5C">
      <w:pPr>
        <w:pStyle w:val="Luettelokappale"/>
        <w:numPr>
          <w:ilvl w:val="0"/>
          <w:numId w:val="26"/>
        </w:numPr>
        <w:rPr>
          <w:rFonts w:eastAsiaTheme="minorHAnsi"/>
          <w:sz w:val="24"/>
          <w:szCs w:val="24"/>
        </w:rPr>
      </w:pPr>
      <w:r w:rsidRPr="0075703B">
        <w:rPr>
          <w:rFonts w:eastAsia="Times New Roman"/>
          <w:sz w:val="24"/>
          <w:szCs w:val="24"/>
        </w:rPr>
        <w:t>Erityisen vaativa opetus-/</w:t>
      </w:r>
      <w:r w:rsidRPr="00F64E64">
        <w:rPr>
          <w:rFonts w:eastAsia="Times New Roman"/>
          <w:sz w:val="24"/>
          <w:szCs w:val="24"/>
        </w:rPr>
        <w:t>ohjausryhmä</w:t>
      </w:r>
      <w:r w:rsidRPr="00F64E64">
        <w:rPr>
          <w:rFonts w:eastAsia="Times New Roman"/>
          <w:b/>
          <w:bCs/>
          <w:sz w:val="24"/>
          <w:szCs w:val="24"/>
        </w:rPr>
        <w:t xml:space="preserve"> </w:t>
      </w:r>
      <w:r w:rsidR="00F64E64" w:rsidRPr="00F64E64">
        <w:rPr>
          <w:rFonts w:eastAsia="Times New Roman"/>
          <w:b/>
          <w:bCs/>
          <w:sz w:val="24"/>
          <w:szCs w:val="24"/>
        </w:rPr>
        <w:t>p</w:t>
      </w:r>
      <w:r w:rsidRPr="00F64E64">
        <w:rPr>
          <w:rFonts w:eastAsia="Times New Roman"/>
          <w:b/>
          <w:bCs/>
          <w:sz w:val="24"/>
          <w:szCs w:val="24"/>
        </w:rPr>
        <w:t>ois</w:t>
      </w:r>
      <w:r w:rsidR="00F64E64">
        <w:rPr>
          <w:rFonts w:eastAsia="Times New Roman"/>
          <w:b/>
          <w:bCs/>
          <w:sz w:val="24"/>
          <w:szCs w:val="24"/>
        </w:rPr>
        <w:t xml:space="preserve"> </w:t>
      </w:r>
      <w:r w:rsidRPr="00F64E64">
        <w:rPr>
          <w:rFonts w:eastAsia="Times New Roman"/>
          <w:b/>
          <w:bCs/>
          <w:sz w:val="24"/>
          <w:szCs w:val="24"/>
        </w:rPr>
        <w:t>lukien valmistavien luokkien opettajat, erityisluokanopettajat ja erityisopettajat (Esimerkkejä: luokka, jossa erityisen paljon erityisen ja/tai tehostetun tuen oppilaita, poikkeuksellisen suuri ryhmäkoko,</w:t>
      </w:r>
      <w:r w:rsidR="00F64E64">
        <w:rPr>
          <w:rFonts w:eastAsia="Times New Roman"/>
          <w:b/>
          <w:bCs/>
          <w:sz w:val="24"/>
          <w:szCs w:val="24"/>
        </w:rPr>
        <w:t xml:space="preserve"> </w:t>
      </w:r>
      <w:r w:rsidRPr="00F64E64">
        <w:rPr>
          <w:rFonts w:eastAsia="Times New Roman"/>
          <w:b/>
          <w:bCs/>
          <w:sz w:val="24"/>
          <w:szCs w:val="24"/>
        </w:rPr>
        <w:t>suuri määrä monikulttuurisia oppilaita, erityisen paljon koulun, kodin ja yhteistyötahojen välistä yhteistyötä)</w:t>
      </w:r>
    </w:p>
    <w:bookmarkEnd w:id="0"/>
    <w:p w14:paraId="2D3FE5D3" w14:textId="77777777" w:rsidR="00746E5C" w:rsidRPr="0075703B" w:rsidRDefault="00746E5C" w:rsidP="00746E5C">
      <w:pPr>
        <w:pStyle w:val="Luettelokappale"/>
        <w:ind w:left="1440"/>
        <w:rPr>
          <w:rFonts w:eastAsiaTheme="minorHAnsi"/>
          <w:sz w:val="24"/>
          <w:szCs w:val="24"/>
        </w:rPr>
      </w:pPr>
    </w:p>
    <w:p w14:paraId="07608C0C" w14:textId="3C21421F" w:rsidR="00746E5C" w:rsidRDefault="00746E5C" w:rsidP="00746E5C">
      <w:pPr>
        <w:pStyle w:val="Luettelokappale"/>
        <w:numPr>
          <w:ilvl w:val="0"/>
          <w:numId w:val="2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lähikouluperiaatteen </w:t>
      </w:r>
      <w:r w:rsidRPr="00F64E64">
        <w:rPr>
          <w:rFonts w:eastAsia="Times New Roman"/>
          <w:sz w:val="24"/>
          <w:szCs w:val="24"/>
        </w:rPr>
        <w:t>toteuttaminen</w:t>
      </w:r>
      <w:r>
        <w:rPr>
          <w:rFonts w:eastAsia="Times New Roman"/>
          <w:sz w:val="24"/>
          <w:szCs w:val="24"/>
        </w:rPr>
        <w:t xml:space="preserve"> Tämän kriteerin perusteella TVA-lisää voidaan kohdentaa 1. ja 7. luokan kelpoisille opettajille. </w:t>
      </w:r>
    </w:p>
    <w:p w14:paraId="1DE96B46" w14:textId="77777777" w:rsidR="00746E5C" w:rsidRDefault="00746E5C" w:rsidP="00746E5C">
      <w:pPr>
        <w:pStyle w:val="Luettelokappale"/>
        <w:ind w:left="1440"/>
        <w:rPr>
          <w:rFonts w:eastAsiaTheme="minorHAnsi"/>
          <w:sz w:val="24"/>
          <w:szCs w:val="24"/>
        </w:rPr>
      </w:pPr>
    </w:p>
    <w:p w14:paraId="1EC517C6" w14:textId="4FE025BE" w:rsidR="00746E5C" w:rsidRDefault="00746E5C" w:rsidP="00746E5C">
      <w:pPr>
        <w:pStyle w:val="Luettelokappale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Erityisen vaativaan opetus-/ohjausryhmään ja lähikouluperiaatteen </w:t>
      </w:r>
      <w:r w:rsidRPr="00F64E64">
        <w:rPr>
          <w:sz w:val="24"/>
          <w:szCs w:val="24"/>
        </w:rPr>
        <w:t>toteuttamiseen</w:t>
      </w:r>
      <w:r>
        <w:rPr>
          <w:sz w:val="24"/>
          <w:szCs w:val="24"/>
        </w:rPr>
        <w:t xml:space="preserve"> käytetään yhteensä vähintään 50 % lukuun ottamatta erityiskouluja.</w:t>
      </w:r>
    </w:p>
    <w:p w14:paraId="0A2DDB61" w14:textId="77777777" w:rsidR="00746E5C" w:rsidRDefault="00746E5C" w:rsidP="00746E5C">
      <w:pPr>
        <w:pStyle w:val="Luettelokappale"/>
        <w:rPr>
          <w:sz w:val="24"/>
          <w:szCs w:val="24"/>
        </w:rPr>
      </w:pPr>
    </w:p>
    <w:p w14:paraId="1C45C08D" w14:textId="434325E7" w:rsidR="00746E5C" w:rsidRPr="00F64E64" w:rsidRDefault="00746E5C" w:rsidP="00746E5C">
      <w:pPr>
        <w:pStyle w:val="Luettelokappale"/>
        <w:numPr>
          <w:ilvl w:val="0"/>
          <w:numId w:val="26"/>
        </w:numPr>
        <w:rPr>
          <w:rFonts w:eastAsia="Times New Roman"/>
          <w:sz w:val="24"/>
          <w:szCs w:val="24"/>
        </w:rPr>
      </w:pPr>
      <w:r w:rsidRPr="00F64E64">
        <w:rPr>
          <w:rFonts w:eastAsia="Times New Roman"/>
          <w:sz w:val="24"/>
          <w:szCs w:val="24"/>
        </w:rPr>
        <w:t>TVT-vastuuopettajana toimiminen (tieto- ja viestintätekniikka)</w:t>
      </w:r>
    </w:p>
    <w:p w14:paraId="6908E631" w14:textId="6209AFC5" w:rsidR="00746E5C" w:rsidRPr="00F64E64" w:rsidRDefault="00746E5C" w:rsidP="00F64E64">
      <w:pPr>
        <w:pStyle w:val="Luettelokappale"/>
        <w:numPr>
          <w:ilvl w:val="0"/>
          <w:numId w:val="2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lukuvuosisuunnitelmassa määritelty koulukohtainen kehittämistyö. </w:t>
      </w:r>
    </w:p>
    <w:p w14:paraId="19710FDE" w14:textId="77777777" w:rsidR="00746E5C" w:rsidRPr="00BB1353" w:rsidRDefault="00746E5C" w:rsidP="00F64E64">
      <w:pPr>
        <w:rPr>
          <w:rFonts w:ascii="Arial" w:hAnsi="Arial" w:cs="Arial"/>
          <w:sz w:val="24"/>
          <w:szCs w:val="24"/>
        </w:rPr>
      </w:pPr>
    </w:p>
    <w:p w14:paraId="714CB235" w14:textId="28A8FB8C" w:rsidR="00746E5C" w:rsidRPr="00F64E64" w:rsidRDefault="00746E5C" w:rsidP="00F64E64">
      <w:pPr>
        <w:ind w:firstLine="1080"/>
        <w:rPr>
          <w:rFonts w:ascii="Arial" w:hAnsi="Arial" w:cs="Arial"/>
          <w:b/>
          <w:sz w:val="24"/>
          <w:szCs w:val="24"/>
        </w:rPr>
      </w:pPr>
      <w:bookmarkStart w:id="1" w:name="_Hlk133580521"/>
      <w:r w:rsidRPr="00BB1353">
        <w:rPr>
          <w:rFonts w:ascii="Arial" w:hAnsi="Arial" w:cs="Arial"/>
          <w:b/>
          <w:sz w:val="24"/>
          <w:szCs w:val="24"/>
        </w:rPr>
        <w:t>Lukio</w:t>
      </w:r>
    </w:p>
    <w:p w14:paraId="6DE2C31D" w14:textId="592AB8EF" w:rsidR="00746E5C" w:rsidRPr="00BB1353" w:rsidRDefault="00746E5C" w:rsidP="00F64E64">
      <w:pPr>
        <w:ind w:left="1080"/>
        <w:rPr>
          <w:rFonts w:ascii="Arial" w:hAnsi="Arial" w:cs="Arial"/>
          <w:sz w:val="24"/>
          <w:szCs w:val="24"/>
        </w:rPr>
      </w:pPr>
      <w:r w:rsidRPr="00BB1353">
        <w:rPr>
          <w:rFonts w:ascii="Arial" w:hAnsi="Arial" w:cs="Arial"/>
          <w:sz w:val="24"/>
          <w:szCs w:val="24"/>
        </w:rPr>
        <w:t>Rehtorien tulee myöntää harkintansa mukaan TVA-lisää kelpoisille aineenopettajille (opettajalla oltava kelpoisuus hoidettavaan tehtävään). Vaativuustekijät ovat seuraavat:</w:t>
      </w:r>
    </w:p>
    <w:p w14:paraId="2F64227A" w14:textId="21FBA80D" w:rsidR="00746E5C" w:rsidRPr="00BB1353" w:rsidRDefault="00746E5C" w:rsidP="00746E5C">
      <w:pPr>
        <w:pStyle w:val="Luettelokappale"/>
        <w:numPr>
          <w:ilvl w:val="0"/>
          <w:numId w:val="25"/>
        </w:numPr>
        <w:ind w:left="1440"/>
        <w:rPr>
          <w:rFonts w:cs="Arial"/>
          <w:sz w:val="24"/>
          <w:szCs w:val="24"/>
        </w:rPr>
      </w:pPr>
      <w:r w:rsidRPr="00BB1353">
        <w:rPr>
          <w:rFonts w:cs="Arial"/>
          <w:sz w:val="24"/>
          <w:szCs w:val="24"/>
        </w:rPr>
        <w:t>op</w:t>
      </w:r>
      <w:r w:rsidR="00F64E64">
        <w:rPr>
          <w:rFonts w:cs="Arial"/>
          <w:sz w:val="24"/>
          <w:szCs w:val="24"/>
        </w:rPr>
        <w:t>iskelijakunnan</w:t>
      </w:r>
      <w:r w:rsidRPr="00BB1353">
        <w:rPr>
          <w:rFonts w:cs="Arial"/>
          <w:sz w:val="24"/>
          <w:szCs w:val="24"/>
        </w:rPr>
        <w:t xml:space="preserve"> ohjaus</w:t>
      </w:r>
    </w:p>
    <w:p w14:paraId="2F8B6E60" w14:textId="77777777" w:rsidR="00746E5C" w:rsidRPr="00BB1353" w:rsidRDefault="00746E5C" w:rsidP="00746E5C">
      <w:pPr>
        <w:pStyle w:val="Luettelokappale"/>
        <w:numPr>
          <w:ilvl w:val="0"/>
          <w:numId w:val="25"/>
        </w:numPr>
        <w:ind w:left="1440"/>
        <w:rPr>
          <w:rFonts w:cs="Arial"/>
          <w:sz w:val="24"/>
          <w:szCs w:val="24"/>
        </w:rPr>
      </w:pPr>
      <w:r w:rsidRPr="00BB1353">
        <w:rPr>
          <w:rFonts w:cs="Arial"/>
          <w:sz w:val="24"/>
          <w:szCs w:val="24"/>
        </w:rPr>
        <w:t>TVT-vastuuopettajuus</w:t>
      </w:r>
    </w:p>
    <w:p w14:paraId="13161A5E" w14:textId="530ED73E" w:rsidR="00746E5C" w:rsidRPr="00F64E64" w:rsidRDefault="00746E5C" w:rsidP="00746E5C">
      <w:pPr>
        <w:pStyle w:val="Luettelokappale"/>
        <w:numPr>
          <w:ilvl w:val="0"/>
          <w:numId w:val="25"/>
        </w:numPr>
        <w:ind w:left="144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F64E64">
        <w:rPr>
          <w:rFonts w:cs="Arial"/>
          <w:b/>
          <w:bCs/>
          <w:sz w:val="24"/>
          <w:szCs w:val="24"/>
        </w:rPr>
        <w:t>työryhmä- ja aineryhmätoiminta</w:t>
      </w:r>
    </w:p>
    <w:p w14:paraId="51FE322F" w14:textId="12EBE375" w:rsidR="00746E5C" w:rsidRPr="00F64E64" w:rsidRDefault="00746E5C" w:rsidP="00746E5C">
      <w:pPr>
        <w:pStyle w:val="Luettelokappale"/>
        <w:numPr>
          <w:ilvl w:val="0"/>
          <w:numId w:val="25"/>
        </w:numPr>
        <w:ind w:left="1440"/>
        <w:rPr>
          <w:rFonts w:cs="Arial"/>
          <w:b/>
          <w:bCs/>
          <w:sz w:val="24"/>
          <w:szCs w:val="24"/>
        </w:rPr>
      </w:pPr>
      <w:bookmarkStart w:id="2" w:name="_Hlk133582562"/>
      <w:r w:rsidRPr="00F64E64">
        <w:rPr>
          <w:rFonts w:cs="Arial"/>
          <w:b/>
          <w:bCs/>
          <w:sz w:val="24"/>
          <w:szCs w:val="24"/>
        </w:rPr>
        <w:t xml:space="preserve">lukion pedagoginen kehittäminen (lähi- ja etäopetus)  </w:t>
      </w:r>
    </w:p>
    <w:bookmarkEnd w:id="2"/>
    <w:p w14:paraId="1FD80B18" w14:textId="77777777" w:rsidR="00746E5C" w:rsidRPr="00BB1353" w:rsidRDefault="00746E5C" w:rsidP="00746E5C">
      <w:pPr>
        <w:pStyle w:val="Luettelokappale"/>
        <w:numPr>
          <w:ilvl w:val="0"/>
          <w:numId w:val="25"/>
        </w:numPr>
        <w:ind w:left="1440"/>
        <w:rPr>
          <w:rFonts w:cs="Arial"/>
          <w:sz w:val="24"/>
          <w:szCs w:val="24"/>
        </w:rPr>
      </w:pPr>
      <w:r w:rsidRPr="00BB1353">
        <w:rPr>
          <w:rFonts w:cs="Arial"/>
          <w:sz w:val="24"/>
          <w:szCs w:val="24"/>
        </w:rPr>
        <w:t>monikulttuurisuuden tukeminen</w:t>
      </w:r>
    </w:p>
    <w:p w14:paraId="3E2E5F47" w14:textId="77777777" w:rsidR="00746E5C" w:rsidRPr="00BB1353" w:rsidRDefault="00746E5C" w:rsidP="00746E5C">
      <w:pPr>
        <w:pStyle w:val="Luettelokappale"/>
        <w:numPr>
          <w:ilvl w:val="0"/>
          <w:numId w:val="25"/>
        </w:numPr>
        <w:ind w:left="1440"/>
        <w:rPr>
          <w:rFonts w:cs="Arial"/>
          <w:sz w:val="24"/>
          <w:szCs w:val="24"/>
        </w:rPr>
      </w:pPr>
      <w:r w:rsidRPr="00BB1353">
        <w:rPr>
          <w:rFonts w:cs="Arial"/>
          <w:sz w:val="24"/>
          <w:szCs w:val="24"/>
        </w:rPr>
        <w:t xml:space="preserve">hankkeeseen tai projektiin osallistuminen; kyseessä tulee olla lukuvuosisuunnitelmassa määritelty, koulun kehittämiseen liittyvä erityinen painopistealue; tähän </w:t>
      </w:r>
    </w:p>
    <w:p w14:paraId="1409EC2E" w14:textId="77777777" w:rsidR="00746E5C" w:rsidRDefault="00746E5C" w:rsidP="00746E5C">
      <w:pPr>
        <w:pStyle w:val="Luettelokappale"/>
        <w:ind w:left="1440"/>
      </w:pPr>
      <w:r w:rsidRPr="00BB1353">
        <w:rPr>
          <w:rFonts w:cs="Arial"/>
          <w:sz w:val="24"/>
          <w:szCs w:val="24"/>
        </w:rPr>
        <w:t>kuuluu myös opetussuunnitelmatyön kehittäminen.</w:t>
      </w:r>
      <w:r w:rsidRPr="00BB1353">
        <w:t xml:space="preserve"> </w:t>
      </w:r>
    </w:p>
    <w:p w14:paraId="5BB65BD4" w14:textId="77777777" w:rsidR="00746E5C" w:rsidRPr="00F64E64" w:rsidRDefault="00746E5C" w:rsidP="00746E5C">
      <w:pPr>
        <w:pStyle w:val="Luettelokappale"/>
        <w:numPr>
          <w:ilvl w:val="0"/>
          <w:numId w:val="27"/>
        </w:numPr>
        <w:rPr>
          <w:b/>
          <w:bCs/>
          <w:sz w:val="24"/>
          <w:szCs w:val="24"/>
        </w:rPr>
      </w:pPr>
      <w:r w:rsidRPr="00F64E64">
        <w:rPr>
          <w:b/>
          <w:bCs/>
          <w:sz w:val="24"/>
          <w:szCs w:val="24"/>
        </w:rPr>
        <w:t>siirtymävaiheen tukeminen perusopetuksesta lukioon</w:t>
      </w:r>
    </w:p>
    <w:bookmarkEnd w:id="1"/>
    <w:p w14:paraId="7DEDB9EA" w14:textId="77777777" w:rsidR="00746E5C" w:rsidRPr="00F64E64" w:rsidRDefault="00746E5C" w:rsidP="00746E5C">
      <w:pPr>
        <w:ind w:left="1080"/>
        <w:rPr>
          <w:rFonts w:ascii="Arial" w:hAnsi="Arial" w:cs="Arial"/>
          <w:b/>
          <w:bCs/>
          <w:sz w:val="24"/>
          <w:szCs w:val="24"/>
        </w:rPr>
      </w:pPr>
    </w:p>
    <w:p w14:paraId="24024769" w14:textId="77777777" w:rsidR="00746E5C" w:rsidRPr="00BB1353" w:rsidRDefault="00746E5C" w:rsidP="00746E5C">
      <w:pPr>
        <w:pStyle w:val="Luettelokappale"/>
        <w:ind w:left="1080"/>
        <w:rPr>
          <w:rFonts w:cs="Arial"/>
          <w:b/>
          <w:sz w:val="24"/>
          <w:szCs w:val="24"/>
        </w:rPr>
      </w:pPr>
    </w:p>
    <w:p w14:paraId="067A554C" w14:textId="77777777" w:rsidR="00746E5C" w:rsidRPr="00BB1353" w:rsidRDefault="00746E5C" w:rsidP="00746E5C">
      <w:pPr>
        <w:pStyle w:val="Luettelokappale"/>
        <w:ind w:left="1080"/>
        <w:rPr>
          <w:rFonts w:cs="Arial"/>
          <w:b/>
          <w:sz w:val="24"/>
          <w:szCs w:val="24"/>
        </w:rPr>
      </w:pPr>
      <w:r w:rsidRPr="00BB1353">
        <w:rPr>
          <w:rFonts w:cs="Arial"/>
          <w:b/>
          <w:sz w:val="24"/>
          <w:szCs w:val="24"/>
        </w:rPr>
        <w:t>Kohdentaminen</w:t>
      </w:r>
    </w:p>
    <w:p w14:paraId="1E270965" w14:textId="77777777" w:rsidR="00746E5C" w:rsidRPr="00BB1353" w:rsidRDefault="00746E5C" w:rsidP="00746E5C">
      <w:pPr>
        <w:pStyle w:val="Luettelokappale"/>
        <w:ind w:left="1080"/>
        <w:rPr>
          <w:rFonts w:cs="Arial"/>
          <w:sz w:val="24"/>
          <w:szCs w:val="24"/>
        </w:rPr>
      </w:pPr>
    </w:p>
    <w:p w14:paraId="4F8920E4" w14:textId="56DDB950" w:rsidR="00746E5C" w:rsidRPr="00BB1353" w:rsidRDefault="00746E5C" w:rsidP="00746E5C">
      <w:pPr>
        <w:pStyle w:val="Luettelokappale"/>
        <w:ind w:left="1080"/>
        <w:rPr>
          <w:rFonts w:cs="Arial"/>
          <w:sz w:val="24"/>
          <w:szCs w:val="24"/>
        </w:rPr>
      </w:pPr>
      <w:r w:rsidRPr="5082C554">
        <w:rPr>
          <w:rFonts w:cs="Arial"/>
          <w:sz w:val="24"/>
          <w:szCs w:val="24"/>
        </w:rPr>
        <w:t xml:space="preserve">Edellä mainitut, peruskoulua ja lukiota koskevat TVA-lisät ovat määräaikaisia opettajille, joille lisää kohdennetaan ja voimassa korkeintaan lukuvuoden kerrallaan, kuitenkin korkeintaan niin kauan kuin vaativuustekijä on voimassa. Lisän suuruus/henkilö on rehtorin/ koulunjohtajan harkinnassa. TVA-lisä voi kuitenkin olla suuruudeltaan </w:t>
      </w:r>
      <w:r w:rsidRPr="00C702BF">
        <w:rPr>
          <w:rFonts w:cs="Arial"/>
          <w:sz w:val="24"/>
          <w:szCs w:val="24"/>
        </w:rPr>
        <w:t xml:space="preserve">korkeintaan </w:t>
      </w:r>
      <w:r w:rsidRPr="00F64E64">
        <w:rPr>
          <w:rFonts w:cs="Arial"/>
          <w:b/>
          <w:bCs/>
          <w:sz w:val="24"/>
          <w:szCs w:val="24"/>
        </w:rPr>
        <w:t>250 €/kk/hlö.</w:t>
      </w:r>
      <w:r w:rsidRPr="00F64E64">
        <w:rPr>
          <w:rFonts w:cs="Arial"/>
          <w:sz w:val="24"/>
          <w:szCs w:val="24"/>
        </w:rPr>
        <w:t xml:space="preserve"> </w:t>
      </w:r>
      <w:r w:rsidRPr="5082C554">
        <w:rPr>
          <w:rFonts w:cs="Arial"/>
          <w:sz w:val="24"/>
          <w:szCs w:val="24"/>
        </w:rPr>
        <w:t xml:space="preserve">Jos rehtori kuitenkin haluaa kohdentaa samalle opettajalle TVA-lisää useammalla eri perusteella, lisät voivat olla yhteensä enemmän </w:t>
      </w:r>
      <w:r w:rsidRPr="00C702BF">
        <w:rPr>
          <w:rFonts w:cs="Arial"/>
          <w:sz w:val="24"/>
          <w:szCs w:val="24"/>
        </w:rPr>
        <w:t xml:space="preserve">kuin </w:t>
      </w:r>
      <w:r w:rsidRPr="00F64E64">
        <w:rPr>
          <w:rFonts w:cs="Arial"/>
          <w:b/>
          <w:bCs/>
          <w:sz w:val="24"/>
          <w:szCs w:val="24"/>
        </w:rPr>
        <w:t>250 €/kk/hlö</w:t>
      </w:r>
      <w:r w:rsidRPr="5082C554">
        <w:rPr>
          <w:rFonts w:cs="Arial"/>
          <w:sz w:val="24"/>
          <w:szCs w:val="24"/>
        </w:rPr>
        <w:t xml:space="preserve">. </w:t>
      </w:r>
    </w:p>
    <w:p w14:paraId="053A093E" w14:textId="77777777" w:rsidR="00746E5C" w:rsidRDefault="00746E5C" w:rsidP="00746E5C">
      <w:pPr>
        <w:rPr>
          <w:rFonts w:ascii="Arial" w:hAnsi="Arial" w:cs="Arial"/>
          <w:b/>
          <w:sz w:val="24"/>
          <w:szCs w:val="24"/>
        </w:rPr>
      </w:pPr>
    </w:p>
    <w:p w14:paraId="1E813E48" w14:textId="77777777" w:rsidR="00746E5C" w:rsidRDefault="00746E5C" w:rsidP="00746E5C">
      <w:pPr>
        <w:rPr>
          <w:rFonts w:ascii="Arial" w:hAnsi="Arial" w:cs="Arial"/>
          <w:b/>
          <w:sz w:val="24"/>
          <w:szCs w:val="24"/>
        </w:rPr>
      </w:pPr>
    </w:p>
    <w:p w14:paraId="712BE169" w14:textId="6D87826B" w:rsidR="00746E5C" w:rsidRDefault="00F64E64" w:rsidP="00746E5C">
      <w:r>
        <w:tab/>
      </w:r>
      <w:r>
        <w:tab/>
        <w:t>LUOTTA</w:t>
      </w:r>
      <w:r w:rsidR="004A3D09">
        <w:t>M</w:t>
      </w:r>
      <w:r>
        <w:t>USMIEHET TOIVOTTAVAT RENTOUTUTTA</w:t>
      </w:r>
      <w:r w:rsidR="004A3D09">
        <w:t>VAA KESÄÄ</w:t>
      </w:r>
    </w:p>
    <w:p w14:paraId="27925C82" w14:textId="34F3BE98" w:rsidR="004A3D09" w:rsidRDefault="004A3D09" w:rsidP="00746E5C"/>
    <w:p w14:paraId="05E39F1F" w14:textId="4DF1F23E" w:rsidR="004A3D09" w:rsidRPr="008F08B1" w:rsidRDefault="004A3D09" w:rsidP="004A3D09">
      <w:pPr>
        <w:ind w:left="3912" w:firstLine="1304"/>
      </w:pPr>
      <w:r>
        <w:rPr>
          <w:noProof/>
        </w:rPr>
        <w:drawing>
          <wp:inline distT="0" distB="0" distL="0" distR="0" wp14:anchorId="55E70166" wp14:editId="3AF4BB00">
            <wp:extent cx="1866900" cy="1423516"/>
            <wp:effectExtent l="0" t="0" r="0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87711" cy="143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D09" w:rsidRPr="008F08B1" w:rsidSect="00E56D6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6DF1" w14:textId="77777777" w:rsidR="00464AE3" w:rsidRDefault="00464AE3" w:rsidP="00943EA4">
      <w:r>
        <w:separator/>
      </w:r>
    </w:p>
  </w:endnote>
  <w:endnote w:type="continuationSeparator" w:id="0">
    <w:p w14:paraId="2A4819DD" w14:textId="77777777" w:rsidR="00464AE3" w:rsidRDefault="00464AE3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80C8" w14:textId="77777777" w:rsidR="00464AE3" w:rsidRDefault="00464AE3" w:rsidP="00943EA4">
      <w:r>
        <w:separator/>
      </w:r>
    </w:p>
  </w:footnote>
  <w:footnote w:type="continuationSeparator" w:id="0">
    <w:p w14:paraId="03D96268" w14:textId="77777777" w:rsidR="00464AE3" w:rsidRDefault="00464AE3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2D8168D1"/>
    <w:multiLevelType w:val="hybridMultilevel"/>
    <w:tmpl w:val="908A6F3C"/>
    <w:lvl w:ilvl="0" w:tplc="C276D65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Arial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C04DA7"/>
    <w:multiLevelType w:val="hybridMultilevel"/>
    <w:tmpl w:val="3A482E9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7" w15:restartNumberingAfterBreak="0">
    <w:nsid w:val="3B527107"/>
    <w:multiLevelType w:val="hybridMultilevel"/>
    <w:tmpl w:val="E22098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9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0" w15:restartNumberingAfterBreak="0">
    <w:nsid w:val="6AFD32E1"/>
    <w:multiLevelType w:val="hybridMultilevel"/>
    <w:tmpl w:val="F94C71C8"/>
    <w:lvl w:ilvl="0" w:tplc="70B069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 w16cid:durableId="756824349">
    <w:abstractNumId w:val="9"/>
  </w:num>
  <w:num w:numId="2" w16cid:durableId="1360551708">
    <w:abstractNumId w:val="1"/>
  </w:num>
  <w:num w:numId="3" w16cid:durableId="1612544684">
    <w:abstractNumId w:val="9"/>
  </w:num>
  <w:num w:numId="4" w16cid:durableId="1705520339">
    <w:abstractNumId w:val="11"/>
  </w:num>
  <w:num w:numId="5" w16cid:durableId="2138335245">
    <w:abstractNumId w:val="0"/>
  </w:num>
  <w:num w:numId="6" w16cid:durableId="1208175939">
    <w:abstractNumId w:val="11"/>
  </w:num>
  <w:num w:numId="7" w16cid:durableId="2085947833">
    <w:abstractNumId w:val="2"/>
  </w:num>
  <w:num w:numId="8" w16cid:durableId="136841165">
    <w:abstractNumId w:val="2"/>
  </w:num>
  <w:num w:numId="9" w16cid:durableId="251207203">
    <w:abstractNumId w:val="2"/>
  </w:num>
  <w:num w:numId="10" w16cid:durableId="1173489239">
    <w:abstractNumId w:val="2"/>
  </w:num>
  <w:num w:numId="11" w16cid:durableId="9845360">
    <w:abstractNumId w:val="2"/>
  </w:num>
  <w:num w:numId="12" w16cid:durableId="986251592">
    <w:abstractNumId w:val="2"/>
  </w:num>
  <w:num w:numId="13" w16cid:durableId="160005371">
    <w:abstractNumId w:val="2"/>
  </w:num>
  <w:num w:numId="14" w16cid:durableId="429476316">
    <w:abstractNumId w:val="3"/>
  </w:num>
  <w:num w:numId="15" w16cid:durableId="1597715749">
    <w:abstractNumId w:val="3"/>
  </w:num>
  <w:num w:numId="16" w16cid:durableId="633604750">
    <w:abstractNumId w:val="8"/>
  </w:num>
  <w:num w:numId="17" w16cid:durableId="649018690">
    <w:abstractNumId w:val="8"/>
  </w:num>
  <w:num w:numId="18" w16cid:durableId="364989853">
    <w:abstractNumId w:val="6"/>
  </w:num>
  <w:num w:numId="19" w16cid:durableId="1594246319">
    <w:abstractNumId w:val="6"/>
  </w:num>
  <w:num w:numId="20" w16cid:durableId="1752191633">
    <w:abstractNumId w:val="6"/>
  </w:num>
  <w:num w:numId="21" w16cid:durableId="2123720884">
    <w:abstractNumId w:val="6"/>
  </w:num>
  <w:num w:numId="22" w16cid:durableId="383338885">
    <w:abstractNumId w:val="6"/>
  </w:num>
  <w:num w:numId="23" w16cid:durableId="865094406">
    <w:abstractNumId w:val="6"/>
  </w:num>
  <w:num w:numId="24" w16cid:durableId="1691225676">
    <w:abstractNumId w:val="6"/>
  </w:num>
  <w:num w:numId="25" w16cid:durableId="1049912980">
    <w:abstractNumId w:val="10"/>
  </w:num>
  <w:num w:numId="26" w16cid:durableId="174117487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319235937">
    <w:abstractNumId w:val="7"/>
  </w:num>
  <w:num w:numId="28" w16cid:durableId="1938830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5C"/>
    <w:rsid w:val="00042976"/>
    <w:rsid w:val="00075196"/>
    <w:rsid w:val="000E4A9E"/>
    <w:rsid w:val="000E7F3A"/>
    <w:rsid w:val="00376ACB"/>
    <w:rsid w:val="003B3675"/>
    <w:rsid w:val="003E602E"/>
    <w:rsid w:val="00414576"/>
    <w:rsid w:val="00464AE3"/>
    <w:rsid w:val="00476A21"/>
    <w:rsid w:val="004A3D09"/>
    <w:rsid w:val="004F7B40"/>
    <w:rsid w:val="005044BC"/>
    <w:rsid w:val="005B204E"/>
    <w:rsid w:val="00640EA2"/>
    <w:rsid w:val="0070610C"/>
    <w:rsid w:val="00746E5C"/>
    <w:rsid w:val="007E4EC3"/>
    <w:rsid w:val="00813118"/>
    <w:rsid w:val="008F08B1"/>
    <w:rsid w:val="00933A41"/>
    <w:rsid w:val="00943EA4"/>
    <w:rsid w:val="00946788"/>
    <w:rsid w:val="009A1138"/>
    <w:rsid w:val="009C2492"/>
    <w:rsid w:val="00A25315"/>
    <w:rsid w:val="00A608FE"/>
    <w:rsid w:val="00A671AD"/>
    <w:rsid w:val="00AA2F3A"/>
    <w:rsid w:val="00AF30A8"/>
    <w:rsid w:val="00B74977"/>
    <w:rsid w:val="00BB0142"/>
    <w:rsid w:val="00C66C2B"/>
    <w:rsid w:val="00CE3CD5"/>
    <w:rsid w:val="00DF18AC"/>
    <w:rsid w:val="00E56D6A"/>
    <w:rsid w:val="00F64E6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A573E"/>
  <w15:chartTrackingRefBased/>
  <w15:docId w15:val="{05DCF414-1362-4F93-ABFA-8E049331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091C38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746E5C"/>
    <w:pPr>
      <w:spacing w:after="0"/>
      <w:ind w:left="1304"/>
    </w:pPr>
    <w:rPr>
      <w:rFonts w:ascii="Arial" w:eastAsia="Calibri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s.pexels.com/fi-fi/kuva/171817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Kälviä Markku</dc:creator>
  <cp:keywords/>
  <dc:description/>
  <cp:lastModifiedBy>Toivanen Sanna</cp:lastModifiedBy>
  <cp:revision>2</cp:revision>
  <dcterms:created xsi:type="dcterms:W3CDTF">2023-05-26T05:27:00Z</dcterms:created>
  <dcterms:modified xsi:type="dcterms:W3CDTF">2023-05-26T05:27:00Z</dcterms:modified>
</cp:coreProperties>
</file>